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1089" w:rsidRPr="00AF1009" w:rsidRDefault="00E91089" w:rsidP="00AF1009">
      <w:pPr>
        <w:jc w:val="center"/>
        <w:rPr>
          <w:b/>
          <w:sz w:val="36"/>
          <w:szCs w:val="36"/>
          <w:u w:val="single"/>
          <w:lang w:val="en-US"/>
        </w:rPr>
      </w:pPr>
      <w:r w:rsidRPr="00AF1009">
        <w:rPr>
          <w:b/>
          <w:sz w:val="36"/>
          <w:szCs w:val="36"/>
          <w:u w:val="single"/>
          <w:lang w:val="en-US"/>
        </w:rPr>
        <w:t xml:space="preserve">I n f o r m a t i o n s b l a t </w:t>
      </w:r>
      <w:proofErr w:type="spellStart"/>
      <w:r w:rsidRPr="00AF1009">
        <w:rPr>
          <w:b/>
          <w:sz w:val="36"/>
          <w:szCs w:val="36"/>
          <w:u w:val="single"/>
          <w:lang w:val="en-US"/>
        </w:rPr>
        <w:t>t</w:t>
      </w:r>
      <w:proofErr w:type="spellEnd"/>
    </w:p>
    <w:p w:rsidR="00AF1009" w:rsidRPr="00AF1009" w:rsidRDefault="00E91089">
      <w:pPr>
        <w:rPr>
          <w:b/>
          <w:sz w:val="28"/>
          <w:szCs w:val="28"/>
        </w:rPr>
      </w:pPr>
      <w:r w:rsidRPr="00AF1009">
        <w:rPr>
          <w:b/>
          <w:sz w:val="28"/>
          <w:szCs w:val="28"/>
        </w:rPr>
        <w:t xml:space="preserve">Pfändungsschutz-Konto (P-Konto) </w:t>
      </w:r>
    </w:p>
    <w:p w:rsidR="00AF1009" w:rsidRDefault="00E91089" w:rsidP="00382703">
      <w:pPr>
        <w:jc w:val="both"/>
      </w:pPr>
      <w:r>
        <w:t>Seit dem 01.07.2010 besteht die Möglichkeit, dass jeder Bürger sein bereits bestehendes Konto in ein Pfändungsschutz-Konto</w:t>
      </w:r>
      <w:r w:rsidR="000A732D">
        <w:t xml:space="preserve"> </w:t>
      </w:r>
      <w:r>
        <w:t xml:space="preserve">(P-Konto) umwandeln kann. Der Antrag ist bei der kontoführenden Bank oder Sparkasse zu stellen. </w:t>
      </w:r>
    </w:p>
    <w:p w:rsidR="00AF1009" w:rsidRPr="00AF1009" w:rsidRDefault="00E91089" w:rsidP="00382703">
      <w:pPr>
        <w:pStyle w:val="Listenabsatz"/>
        <w:numPr>
          <w:ilvl w:val="0"/>
          <w:numId w:val="1"/>
        </w:numPr>
        <w:jc w:val="both"/>
        <w:rPr>
          <w:b/>
        </w:rPr>
      </w:pPr>
      <w:r w:rsidRPr="00AF1009">
        <w:rPr>
          <w:b/>
        </w:rPr>
        <w:t xml:space="preserve">Was ist ein P-Konto? </w:t>
      </w:r>
    </w:p>
    <w:p w:rsidR="001172E4" w:rsidRPr="001172E4" w:rsidRDefault="00E91089" w:rsidP="001172E4">
      <w:pPr>
        <w:pStyle w:val="Listenabsatz"/>
        <w:jc w:val="both"/>
      </w:pPr>
      <w:r>
        <w:t xml:space="preserve">Das Kontoguthaben ist bei einem P-Konto unabhängig von der Art der Zahlungseingänge automatisch bis zu einem monatlichen Sockelbetrag pfändungsfrei. Der gesetzliche Freibetrag liegt für den Kontoinhaber derzeit bei </w:t>
      </w:r>
    </w:p>
    <w:p w:rsidR="00AF1009" w:rsidRDefault="001172E4" w:rsidP="001172E4">
      <w:pPr>
        <w:pStyle w:val="Listenabsatz"/>
        <w:jc w:val="both"/>
      </w:pPr>
      <w:r w:rsidRPr="001172E4">
        <w:t xml:space="preserve"> </w:t>
      </w:r>
      <w:r w:rsidRPr="001172E4">
        <w:rPr>
          <w:b/>
          <w:bCs/>
        </w:rPr>
        <w:t>1.</w:t>
      </w:r>
      <w:r w:rsidR="000A732D">
        <w:rPr>
          <w:b/>
          <w:bCs/>
        </w:rPr>
        <w:t>560</w:t>
      </w:r>
      <w:r w:rsidRPr="001172E4">
        <w:rPr>
          <w:b/>
          <w:bCs/>
        </w:rPr>
        <w:t>,</w:t>
      </w:r>
      <w:r w:rsidR="000A732D">
        <w:rPr>
          <w:b/>
          <w:bCs/>
        </w:rPr>
        <w:t>00</w:t>
      </w:r>
      <w:r w:rsidRPr="001172E4">
        <w:rPr>
          <w:b/>
          <w:bCs/>
        </w:rPr>
        <w:t xml:space="preserve"> </w:t>
      </w:r>
      <w:r w:rsidR="00E91089" w:rsidRPr="001172E4">
        <w:rPr>
          <w:rFonts w:ascii="Times New Roman" w:hAnsi="Times New Roman" w:cs="Times New Roman"/>
          <w:b/>
        </w:rPr>
        <w:t>€</w:t>
      </w:r>
      <w:r w:rsidR="00E91089">
        <w:t>. Die unpf</w:t>
      </w:r>
      <w:r w:rsidR="00E91089" w:rsidRPr="00AF1009">
        <w:rPr>
          <w:rFonts w:cs="Syntax-Roman"/>
        </w:rPr>
        <w:t>ä</w:t>
      </w:r>
      <w:r w:rsidR="00E91089">
        <w:t>ndbaren Betr</w:t>
      </w:r>
      <w:r w:rsidR="00E91089" w:rsidRPr="00AF1009">
        <w:rPr>
          <w:rFonts w:cs="Syntax-Roman"/>
        </w:rPr>
        <w:t>ä</w:t>
      </w:r>
      <w:r w:rsidR="00E91089">
        <w:t>ge erh</w:t>
      </w:r>
      <w:r w:rsidR="00E91089" w:rsidRPr="00AF1009">
        <w:rPr>
          <w:rFonts w:cs="Syntax-Roman"/>
        </w:rPr>
        <w:t>ö</w:t>
      </w:r>
      <w:r w:rsidR="00E91089">
        <w:t>hen sich f</w:t>
      </w:r>
      <w:r w:rsidR="00E91089" w:rsidRPr="00AF1009">
        <w:rPr>
          <w:rFonts w:cs="Syntax-Roman"/>
        </w:rPr>
        <w:t>ü</w:t>
      </w:r>
      <w:r w:rsidR="00E91089">
        <w:t xml:space="preserve">r den Kontoinhaber </w:t>
      </w:r>
    </w:p>
    <w:p w:rsidR="00AF1009" w:rsidRDefault="00E91089" w:rsidP="00382703">
      <w:pPr>
        <w:pStyle w:val="Listenabsatz"/>
        <w:numPr>
          <w:ilvl w:val="0"/>
          <w:numId w:val="3"/>
        </w:numPr>
        <w:jc w:val="both"/>
      </w:pPr>
      <w:r>
        <w:t xml:space="preserve">bei einer unterhaltspflichtigen Person auf </w:t>
      </w:r>
      <w:r w:rsidR="000A732D">
        <w:t>2</w:t>
      </w:r>
      <w:r w:rsidR="001172E4" w:rsidRPr="001172E4">
        <w:t>.</w:t>
      </w:r>
      <w:r w:rsidR="000A732D">
        <w:t xml:space="preserve">145,23 </w:t>
      </w:r>
      <w:r w:rsidRPr="00AF1009">
        <w:rPr>
          <w:rFonts w:ascii="Times New Roman" w:hAnsi="Times New Roman" w:cs="Times New Roman"/>
        </w:rPr>
        <w:t>€</w:t>
      </w:r>
      <w:r>
        <w:t xml:space="preserve"> </w:t>
      </w:r>
    </w:p>
    <w:p w:rsidR="00AF1009" w:rsidRDefault="00E91089" w:rsidP="00382703">
      <w:pPr>
        <w:pStyle w:val="Listenabsatz"/>
        <w:numPr>
          <w:ilvl w:val="0"/>
          <w:numId w:val="3"/>
        </w:numPr>
        <w:jc w:val="both"/>
      </w:pPr>
      <w:r>
        <w:t xml:space="preserve">bei zwei unterhaltspflichtigen Personen auf </w:t>
      </w:r>
      <w:r w:rsidR="000A732D">
        <w:t>2</w:t>
      </w:r>
      <w:r w:rsidR="001172E4" w:rsidRPr="001172E4">
        <w:t>.</w:t>
      </w:r>
      <w:r w:rsidR="000A732D">
        <w:t>471</w:t>
      </w:r>
      <w:r w:rsidR="001172E4" w:rsidRPr="001172E4">
        <w:t>,</w:t>
      </w:r>
      <w:r w:rsidR="000A732D">
        <w:t>2</w:t>
      </w:r>
      <w:r w:rsidR="001172E4" w:rsidRPr="001172E4">
        <w:t xml:space="preserve">7 </w:t>
      </w:r>
      <w:r w:rsidRPr="00AF1009">
        <w:rPr>
          <w:rFonts w:ascii="Times New Roman" w:hAnsi="Times New Roman" w:cs="Times New Roman"/>
        </w:rPr>
        <w:t>€</w:t>
      </w:r>
      <w:r>
        <w:t xml:space="preserve"> </w:t>
      </w:r>
    </w:p>
    <w:p w:rsidR="00AF1009" w:rsidRDefault="00E91089" w:rsidP="00382703">
      <w:pPr>
        <w:pStyle w:val="Listenabsatz"/>
        <w:numPr>
          <w:ilvl w:val="0"/>
          <w:numId w:val="3"/>
        </w:numPr>
        <w:jc w:val="both"/>
      </w:pPr>
      <w:r>
        <w:t xml:space="preserve">für jede weitere unterhaltsberechtigte Person um </w:t>
      </w:r>
      <w:r w:rsidR="000A732D">
        <w:t>326</w:t>
      </w:r>
      <w:r w:rsidR="001172E4" w:rsidRPr="001172E4">
        <w:t>,</w:t>
      </w:r>
      <w:r w:rsidR="000A732D">
        <w:t>04</w:t>
      </w:r>
      <w:r w:rsidR="001172E4">
        <w:t xml:space="preserve"> </w:t>
      </w:r>
      <w:r w:rsidRPr="00AF1009">
        <w:rPr>
          <w:rFonts w:ascii="Times New Roman" w:hAnsi="Times New Roman" w:cs="Times New Roman"/>
        </w:rPr>
        <w:t>€</w:t>
      </w:r>
      <w:r>
        <w:t xml:space="preserve">. </w:t>
      </w:r>
    </w:p>
    <w:p w:rsidR="00AF1009" w:rsidRPr="00AF1009" w:rsidRDefault="00AF1009" w:rsidP="00382703">
      <w:pPr>
        <w:pStyle w:val="Listenabsatz"/>
        <w:jc w:val="both"/>
        <w:rPr>
          <w:sz w:val="16"/>
          <w:szCs w:val="16"/>
        </w:rPr>
      </w:pPr>
    </w:p>
    <w:p w:rsidR="00AF1009" w:rsidRPr="00AF1009" w:rsidRDefault="00E91089" w:rsidP="00382703">
      <w:pPr>
        <w:pStyle w:val="Listenabsatz"/>
        <w:numPr>
          <w:ilvl w:val="0"/>
          <w:numId w:val="1"/>
        </w:numPr>
        <w:jc w:val="both"/>
        <w:rPr>
          <w:b/>
        </w:rPr>
      </w:pPr>
      <w:r w:rsidRPr="00AF1009">
        <w:rPr>
          <w:b/>
        </w:rPr>
        <w:t xml:space="preserve">Wer kann ein P-Konto bekommen? </w:t>
      </w:r>
    </w:p>
    <w:p w:rsidR="00AF1009" w:rsidRDefault="00E91089" w:rsidP="00382703">
      <w:pPr>
        <w:pStyle w:val="Listenabsatz"/>
        <w:jc w:val="both"/>
      </w:pPr>
      <w:r>
        <w:t xml:space="preserve">Jede natürliche Person, die ein Konto allein auf ihren Namen führt, kann bei einer Bank oder Sparkasse ein pfändungsfreies Konto beantragen. Die Umwandlung eines gemeinschaftlichen Kontos z. B. von Eheleuten ist nicht möglich. </w:t>
      </w:r>
    </w:p>
    <w:p w:rsidR="00AF1009" w:rsidRPr="00AF1009" w:rsidRDefault="00AF1009" w:rsidP="00382703">
      <w:pPr>
        <w:pStyle w:val="Listenabsatz"/>
        <w:jc w:val="both"/>
        <w:rPr>
          <w:sz w:val="16"/>
          <w:szCs w:val="16"/>
        </w:rPr>
      </w:pPr>
    </w:p>
    <w:p w:rsidR="00AF1009" w:rsidRPr="00AF1009" w:rsidRDefault="00E91089" w:rsidP="00382703">
      <w:pPr>
        <w:pStyle w:val="Listenabsatz"/>
        <w:numPr>
          <w:ilvl w:val="0"/>
          <w:numId w:val="1"/>
        </w:numPr>
        <w:jc w:val="both"/>
        <w:rPr>
          <w:b/>
        </w:rPr>
      </w:pPr>
      <w:r w:rsidRPr="00AF1009">
        <w:rPr>
          <w:b/>
        </w:rPr>
        <w:t xml:space="preserve">Warum ist ein P-Konto sinnvoll? </w:t>
      </w:r>
    </w:p>
    <w:p w:rsidR="00AF1009" w:rsidRDefault="00E91089" w:rsidP="00382703">
      <w:pPr>
        <w:pStyle w:val="Listenabsatz"/>
        <w:jc w:val="both"/>
      </w:pPr>
      <w:r>
        <w:t>Seit dem 01.01.2012 existiert ein Pfändungsschutz nur noch für P-Konten. Lediglich in Sonderfällen muss ein weitergehender Beschluss beim zuständigen Amtsgericht erwirkt werden.</w:t>
      </w:r>
    </w:p>
    <w:p w:rsidR="00AF1009" w:rsidRPr="00AF1009" w:rsidRDefault="00AF1009" w:rsidP="00382703">
      <w:pPr>
        <w:pStyle w:val="Listenabsatz"/>
        <w:jc w:val="both"/>
        <w:rPr>
          <w:sz w:val="16"/>
          <w:szCs w:val="16"/>
        </w:rPr>
      </w:pPr>
    </w:p>
    <w:p w:rsidR="00AF1009" w:rsidRPr="00AF1009" w:rsidRDefault="00E91089" w:rsidP="00382703">
      <w:pPr>
        <w:pStyle w:val="Listenabsatz"/>
        <w:numPr>
          <w:ilvl w:val="0"/>
          <w:numId w:val="1"/>
        </w:numPr>
        <w:jc w:val="both"/>
        <w:rPr>
          <w:b/>
        </w:rPr>
      </w:pPr>
      <w:r w:rsidRPr="00AF1009">
        <w:rPr>
          <w:b/>
        </w:rPr>
        <w:t xml:space="preserve">Wo erhalte ich eine P-Konto Bescheinigung, wenn ich für Personen unterhaltspflichtig bin? </w:t>
      </w:r>
    </w:p>
    <w:p w:rsidR="00AF1009" w:rsidRDefault="00E91089" w:rsidP="00382703">
      <w:pPr>
        <w:pStyle w:val="Listenabsatz"/>
        <w:jc w:val="both"/>
      </w:pPr>
      <w:r>
        <w:t xml:space="preserve">Banken und Sparkassen können auf Antrag nur den Sockelbetrag bei einem Pfändungsschutzkonto berücksichtigen. Wenn Unterhaltspflichten z. B. für eine(n) Ehefrau/Ehemann und eigene Kinder bestehen, so kann eine Schuldnerberatungsstelle, das Sozialamt, die Familienkasse aber auch der Arbeitgeber eine entsprechende Bescheinigung ausstellen. </w:t>
      </w:r>
    </w:p>
    <w:p w:rsidR="00AF1009" w:rsidRPr="00AF1009" w:rsidRDefault="00AF1009" w:rsidP="00382703">
      <w:pPr>
        <w:pStyle w:val="Listenabsatz"/>
        <w:jc w:val="both"/>
        <w:rPr>
          <w:sz w:val="16"/>
          <w:szCs w:val="16"/>
        </w:rPr>
      </w:pPr>
    </w:p>
    <w:p w:rsidR="00AF1009" w:rsidRPr="00AF1009" w:rsidRDefault="00E91089" w:rsidP="00382703">
      <w:pPr>
        <w:pStyle w:val="Listenabsatz"/>
        <w:numPr>
          <w:ilvl w:val="0"/>
          <w:numId w:val="1"/>
        </w:numPr>
        <w:jc w:val="both"/>
        <w:rPr>
          <w:b/>
        </w:rPr>
      </w:pPr>
      <w:r w:rsidRPr="00AF1009">
        <w:rPr>
          <w:b/>
        </w:rPr>
        <w:t xml:space="preserve">Welche Unterlagen sind vorzulegen, um die Bescheinigung zu erhalten? </w:t>
      </w:r>
    </w:p>
    <w:p w:rsidR="00AF1009" w:rsidRDefault="00E91089" w:rsidP="00382703">
      <w:pPr>
        <w:pStyle w:val="Listenabsatz"/>
        <w:numPr>
          <w:ilvl w:val="0"/>
          <w:numId w:val="2"/>
        </w:numPr>
        <w:jc w:val="both"/>
      </w:pPr>
      <w:r>
        <w:t xml:space="preserve">Einkommensnachweise </w:t>
      </w:r>
    </w:p>
    <w:p w:rsidR="00AF1009" w:rsidRDefault="00E91089" w:rsidP="00382703">
      <w:pPr>
        <w:pStyle w:val="Listenabsatz"/>
        <w:numPr>
          <w:ilvl w:val="0"/>
          <w:numId w:val="2"/>
        </w:numPr>
        <w:jc w:val="both"/>
      </w:pPr>
      <w:r>
        <w:t xml:space="preserve">Geburts- und Heiratsurkunden </w:t>
      </w:r>
    </w:p>
    <w:p w:rsidR="00AF1009" w:rsidRDefault="00E91089" w:rsidP="00382703">
      <w:pPr>
        <w:pStyle w:val="Listenabsatz"/>
        <w:numPr>
          <w:ilvl w:val="0"/>
          <w:numId w:val="2"/>
        </w:numPr>
        <w:jc w:val="both"/>
      </w:pPr>
      <w:r>
        <w:t xml:space="preserve">Nachweis über geleisteten Unterhalt für Kinder die außerhalb des eigenen </w:t>
      </w:r>
      <w:r w:rsidR="00AF1009">
        <w:t xml:space="preserve">   </w:t>
      </w:r>
      <w:r>
        <w:t xml:space="preserve">Haushaltes leben </w:t>
      </w:r>
    </w:p>
    <w:p w:rsidR="00AF1009" w:rsidRDefault="00E91089" w:rsidP="00382703">
      <w:pPr>
        <w:pStyle w:val="Listenabsatz"/>
        <w:numPr>
          <w:ilvl w:val="0"/>
          <w:numId w:val="2"/>
        </w:numPr>
        <w:jc w:val="both"/>
      </w:pPr>
      <w:r>
        <w:t xml:space="preserve">Bankverbindung </w:t>
      </w:r>
    </w:p>
    <w:p w:rsidR="00AF1009" w:rsidRPr="00AF1009" w:rsidRDefault="00AF1009" w:rsidP="00382703">
      <w:pPr>
        <w:pStyle w:val="Listenabsatz"/>
        <w:jc w:val="both"/>
        <w:rPr>
          <w:sz w:val="16"/>
          <w:szCs w:val="16"/>
        </w:rPr>
      </w:pPr>
    </w:p>
    <w:p w:rsidR="00AF1009" w:rsidRPr="00AF1009" w:rsidRDefault="00E91089" w:rsidP="00382703">
      <w:pPr>
        <w:pStyle w:val="Listenabsatz"/>
        <w:numPr>
          <w:ilvl w:val="0"/>
          <w:numId w:val="1"/>
        </w:numPr>
        <w:jc w:val="both"/>
        <w:rPr>
          <w:b/>
        </w:rPr>
      </w:pPr>
      <w:r w:rsidRPr="00AF1009">
        <w:rPr>
          <w:b/>
        </w:rPr>
        <w:t xml:space="preserve">Welche Kosten entstehen mir? </w:t>
      </w:r>
    </w:p>
    <w:p w:rsidR="00EC1046" w:rsidRDefault="00E91089" w:rsidP="00382703">
      <w:pPr>
        <w:pStyle w:val="Listenabsatz"/>
        <w:jc w:val="both"/>
      </w:pPr>
      <w:r>
        <w:t>Die Umwandlung in ein P-Konto bei ihrer Bank oder Sparkasse ist kostenfrei. Es dürfen auch keine zusätzlichen Kontoführungsgebühren erhoben werden. Die P-Konto Bescheinigung wird in der Regel kostenlos ausgestellt.</w:t>
      </w:r>
    </w:p>
    <w:p w:rsidR="000A732D" w:rsidRDefault="000A732D" w:rsidP="00382703">
      <w:pPr>
        <w:pStyle w:val="Listenabsatz"/>
        <w:jc w:val="both"/>
      </w:pPr>
    </w:p>
    <w:p w:rsidR="000A732D" w:rsidRDefault="000A732D" w:rsidP="000A732D">
      <w:pPr>
        <w:jc w:val="both"/>
      </w:pPr>
      <w:bookmarkStart w:id="0" w:name="_GoBack"/>
      <w:bookmarkEnd w:id="0"/>
      <w:r>
        <w:t>Stand 01.07.2025</w:t>
      </w:r>
    </w:p>
    <w:sectPr w:rsidR="000A732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ntax-Roman">
    <w:panose1 w:val="00000000000000000000"/>
    <w:charset w:val="00"/>
    <w:family w:val="auto"/>
    <w:pitch w:val="variable"/>
    <w:sig w:usb0="00000083" w:usb1="00000000" w:usb2="00000000" w:usb3="00000000" w:csb0="00000009"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B2D33"/>
    <w:multiLevelType w:val="hybridMultilevel"/>
    <w:tmpl w:val="F9B42092"/>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 w15:restartNumberingAfterBreak="0">
    <w:nsid w:val="3ED532DC"/>
    <w:multiLevelType w:val="hybridMultilevel"/>
    <w:tmpl w:val="0F8495E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72C23F77"/>
    <w:multiLevelType w:val="hybridMultilevel"/>
    <w:tmpl w:val="3160B958"/>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089"/>
    <w:rsid w:val="000A732D"/>
    <w:rsid w:val="001172E4"/>
    <w:rsid w:val="00382703"/>
    <w:rsid w:val="0073547E"/>
    <w:rsid w:val="008C27BD"/>
    <w:rsid w:val="009A489C"/>
    <w:rsid w:val="00AB2E9B"/>
    <w:rsid w:val="00AF1009"/>
    <w:rsid w:val="00E91089"/>
    <w:rsid w:val="00EC104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ECA35"/>
  <w15:chartTrackingRefBased/>
  <w15:docId w15:val="{05E9071D-CAAF-4FD5-B14F-DD8BAF44A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ntax-Roman" w:eastAsiaTheme="minorHAnsi" w:hAnsi="Syntax-Roman" w:cstheme="minorBidi"/>
        <w:sz w:val="24"/>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AF10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297</Words>
  <Characters>1873</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Laptop Strotmannsfabrick</dc:creator>
  <cp:keywords/>
  <dc:description/>
  <cp:lastModifiedBy>User</cp:lastModifiedBy>
  <cp:revision>2</cp:revision>
  <dcterms:created xsi:type="dcterms:W3CDTF">2025-10-22T13:04:00Z</dcterms:created>
  <dcterms:modified xsi:type="dcterms:W3CDTF">2025-10-22T13:04:00Z</dcterms:modified>
</cp:coreProperties>
</file>